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A0" w:rsidRDefault="005630EE">
      <w:r>
        <w:t>Na podstawie art. 11 i art.13 ust. 1 i ust.2 ustawy z dnia 21 listopada 2008 r. o pracownikach samorządowych (tj. Dz. U. 2019 poz.1282 ) oraz  art.54 ust.1 i 2 ustawy z dnia 27 sierpnia 2009 r. o finansach publicznych (tj. Dz. U. z 2019 poz. 869 ze. zm.)</w:t>
      </w:r>
    </w:p>
    <w:p w:rsidR="005630EE" w:rsidRDefault="005630EE"/>
    <w:p w:rsidR="005630EE" w:rsidRDefault="005630EE"/>
    <w:p w:rsidR="005630EE" w:rsidRPr="00B06E18" w:rsidRDefault="005630EE">
      <w:pPr>
        <w:rPr>
          <w:b/>
        </w:rPr>
      </w:pPr>
      <w:r w:rsidRPr="00B06E18">
        <w:rPr>
          <w:b/>
        </w:rPr>
        <w:t>Dyrektor Przedszkola Miejskiego nr 8 „Promyczek” w Kutnie ul. Troczewskiego 2a</w:t>
      </w:r>
    </w:p>
    <w:p w:rsidR="005630EE" w:rsidRPr="00B06E18" w:rsidRDefault="00B06E18">
      <w:pPr>
        <w:rPr>
          <w:b/>
        </w:rPr>
      </w:pPr>
      <w:r>
        <w:rPr>
          <w:b/>
        </w:rPr>
        <w:t xml:space="preserve"> o</w:t>
      </w:r>
      <w:r w:rsidR="005630EE" w:rsidRPr="00B06E18">
        <w:rPr>
          <w:b/>
        </w:rPr>
        <w:t>głasza nabór na wolne kierownicze stanowisko urzędnicze Głównego Księgowego</w:t>
      </w:r>
    </w:p>
    <w:p w:rsidR="005630EE" w:rsidRDefault="005630EE"/>
    <w:p w:rsidR="005630EE" w:rsidRPr="00B06E18" w:rsidRDefault="00B86406">
      <w:pPr>
        <w:rPr>
          <w:b/>
        </w:rPr>
      </w:pPr>
      <w:r w:rsidRPr="00B06E18">
        <w:rPr>
          <w:b/>
        </w:rPr>
        <w:t>I .W</w:t>
      </w:r>
      <w:r w:rsidR="005630EE" w:rsidRPr="00B06E18">
        <w:rPr>
          <w:b/>
        </w:rPr>
        <w:t>ymagania niezbędne obligatoryjne –podlegające ocenie w ramach wstępnej selekcji kandydatów) zgodnie z art.54 ust.2 ustawy</w:t>
      </w:r>
      <w:r w:rsidR="002214C0" w:rsidRPr="00B06E18">
        <w:rPr>
          <w:b/>
        </w:rPr>
        <w:t xml:space="preserve"> o finansach publicznych z dnia 27 sierpnia 2009 r. (tj. Dz. U. 20109 poz. 869 ze zm.):</w:t>
      </w:r>
    </w:p>
    <w:p w:rsidR="002214C0" w:rsidRPr="00B06E18" w:rsidRDefault="002214C0">
      <w:pPr>
        <w:rPr>
          <w:b/>
        </w:rPr>
      </w:pPr>
    </w:p>
    <w:p w:rsidR="002214C0" w:rsidRDefault="002214C0">
      <w:r>
        <w:t>Do naboru może przystąpić kandydat, który:</w:t>
      </w:r>
    </w:p>
    <w:p w:rsidR="002214C0" w:rsidRDefault="002214C0" w:rsidP="002214C0">
      <w:pPr>
        <w:pStyle w:val="Akapitzlist"/>
        <w:numPr>
          <w:ilvl w:val="0"/>
          <w:numId w:val="1"/>
        </w:numPr>
      </w:pPr>
      <w:r>
        <w:t>Posiada obywatelstwo polskie,</w:t>
      </w:r>
    </w:p>
    <w:p w:rsidR="002214C0" w:rsidRDefault="002214C0" w:rsidP="002214C0">
      <w:pPr>
        <w:pStyle w:val="Akapitzlist"/>
        <w:numPr>
          <w:ilvl w:val="0"/>
          <w:numId w:val="1"/>
        </w:numPr>
      </w:pPr>
      <w:r>
        <w:t>Ma pełna zdolność do czynności prawnych oraz korzysta z pełni praw publicznych,</w:t>
      </w:r>
    </w:p>
    <w:p w:rsidR="002214C0" w:rsidRDefault="002214C0" w:rsidP="002214C0">
      <w:pPr>
        <w:pStyle w:val="Akapitzlist"/>
        <w:numPr>
          <w:ilvl w:val="0"/>
          <w:numId w:val="1"/>
        </w:numPr>
      </w:pPr>
      <w:r>
        <w:t>Nie był prawomocnie skazany za przestępstwo przeciwko mieniu, przeciwko obrotowi gospodarczemu, przeciwko działalności instytucji państwowych oraz samorządu terytorialnego, przeciwko wiarygodności dokumentów lub za przestępstwo skarbowe,</w:t>
      </w:r>
    </w:p>
    <w:p w:rsidR="002214C0" w:rsidRDefault="002214C0" w:rsidP="002214C0">
      <w:pPr>
        <w:pStyle w:val="Akapitzlist"/>
        <w:numPr>
          <w:ilvl w:val="0"/>
          <w:numId w:val="1"/>
        </w:numPr>
      </w:pPr>
      <w:r>
        <w:t>Posiada znajomość języka polskiego w mowie i piśmie w zakresie konicznym do wykonywania obowiązków głównego księgowego,</w:t>
      </w:r>
    </w:p>
    <w:p w:rsidR="002214C0" w:rsidRDefault="002214C0" w:rsidP="002214C0">
      <w:pPr>
        <w:pStyle w:val="Akapitzlist"/>
        <w:numPr>
          <w:ilvl w:val="0"/>
          <w:numId w:val="1"/>
        </w:numPr>
      </w:pPr>
      <w:r>
        <w:t>Posiada stan zdrowia pozwalający na zatrudnienie na stanowisku głównego księgowego</w:t>
      </w:r>
    </w:p>
    <w:p w:rsidR="00C67578" w:rsidRDefault="00C67578" w:rsidP="002214C0">
      <w:pPr>
        <w:pStyle w:val="Akapitzlist"/>
        <w:numPr>
          <w:ilvl w:val="0"/>
          <w:numId w:val="1"/>
        </w:numPr>
      </w:pPr>
      <w:r>
        <w:t>Spełnia jeden z poniższych warunków:</w:t>
      </w:r>
    </w:p>
    <w:p w:rsidR="00C67578" w:rsidRDefault="00C67578" w:rsidP="00C67578">
      <w:pPr>
        <w:pStyle w:val="Akapitzlist"/>
      </w:pPr>
      <w:r>
        <w:t>- ukończył ekonomiczne jednolite studia magisterskie, ekonomiczne wyższe studia zawodowe, uzupełniające studia magisterskie lub ekonomiczne studia podyplomowe i posiada co najmniej 3- letnią praktykę w księgowości,</w:t>
      </w:r>
    </w:p>
    <w:p w:rsidR="00C67578" w:rsidRDefault="00C67578" w:rsidP="00C67578">
      <w:pPr>
        <w:pStyle w:val="Akapitzlist"/>
      </w:pPr>
      <w:r>
        <w:t>- ukończył średnią, policealną lub pomaturalną szkołę ekonomiczną i posiada co najmniej 6 letnią praktykę w księgowości,</w:t>
      </w:r>
    </w:p>
    <w:p w:rsidR="00C67578" w:rsidRDefault="00C67578" w:rsidP="00C67578">
      <w:pPr>
        <w:pStyle w:val="Akapitzlist"/>
      </w:pPr>
      <w:r>
        <w:t>- Jest wpisany do rejestru biegłych rewidentów na podstawie odrębnych przepisów,</w:t>
      </w:r>
    </w:p>
    <w:p w:rsidR="00C67578" w:rsidRDefault="00C67578" w:rsidP="00C67578">
      <w:pPr>
        <w:pStyle w:val="Akapitzlist"/>
      </w:pPr>
      <w:r>
        <w:t>- Posiada certyfikat  księgowy uprawniający do usługowego prowadzenia ksiąg rachunkowych albo świadectwo kwalifikacyjne uprawniające do usługowego prowadzenia ksiąg rachunkowych,</w:t>
      </w:r>
      <w:r w:rsidR="00B86406">
        <w:t xml:space="preserve"> wydane n</w:t>
      </w:r>
      <w:r>
        <w:t>a podstawie odrębnych przepisów.</w:t>
      </w:r>
    </w:p>
    <w:p w:rsidR="00C67578" w:rsidRDefault="00C67578" w:rsidP="00C67578">
      <w:pPr>
        <w:pStyle w:val="Akapitzlist"/>
      </w:pPr>
    </w:p>
    <w:p w:rsidR="00B86406" w:rsidRPr="00B06E18" w:rsidRDefault="00B86406" w:rsidP="00B86406">
      <w:pPr>
        <w:rPr>
          <w:b/>
        </w:rPr>
      </w:pPr>
      <w:r>
        <w:t xml:space="preserve"> </w:t>
      </w:r>
      <w:r w:rsidRPr="00B06E18">
        <w:rPr>
          <w:b/>
        </w:rPr>
        <w:t>II Wymagania dodatkowe  (preferowane – podlegające ocenie w ramach końcowej selekcji kandydatów)</w:t>
      </w:r>
    </w:p>
    <w:p w:rsidR="00B86406" w:rsidRDefault="00B86406" w:rsidP="00B86406">
      <w:pPr>
        <w:pStyle w:val="Akapitzlist"/>
        <w:numPr>
          <w:ilvl w:val="0"/>
          <w:numId w:val="2"/>
        </w:numPr>
      </w:pPr>
      <w:r>
        <w:t>Znajomość aktów prawnych związanych z funkcjonowaniem placówki oświatowej; Karty Nauczyciela, Kodeksu Pracy, Ustawy o podatku dochodowym od osób fizycznych, Ustawy o systemie ubezpieczeń społecznych, Ustawy o finansach publicznych, Ustawy o rachunkowości,</w:t>
      </w:r>
    </w:p>
    <w:p w:rsidR="00B86406" w:rsidRDefault="00B86406" w:rsidP="00B86406">
      <w:pPr>
        <w:pStyle w:val="Akapitzlist"/>
        <w:numPr>
          <w:ilvl w:val="0"/>
          <w:numId w:val="2"/>
        </w:numPr>
      </w:pPr>
      <w:r>
        <w:t>Znajomość obsługi komputera i programów finansowo- księgowych, sprawozdawczość finansowa, obsługa bankowości elektronicznej, obsługa systemu e- PEFRON2-sprawozdawczość miesięczna,</w:t>
      </w:r>
    </w:p>
    <w:p w:rsidR="00B86406" w:rsidRDefault="00B86406" w:rsidP="00B86406">
      <w:pPr>
        <w:pStyle w:val="Akapitzlist"/>
        <w:numPr>
          <w:ilvl w:val="0"/>
          <w:numId w:val="2"/>
        </w:numPr>
      </w:pPr>
      <w:r>
        <w:t>Znajomość zasad rachunkowości budżetowej w jednostkach oświatowych,</w:t>
      </w:r>
    </w:p>
    <w:p w:rsidR="00B86406" w:rsidRDefault="00B86406" w:rsidP="00B86406">
      <w:pPr>
        <w:pStyle w:val="Akapitzlist"/>
        <w:numPr>
          <w:ilvl w:val="0"/>
          <w:numId w:val="2"/>
        </w:numPr>
      </w:pPr>
      <w:r>
        <w:t>Znajomość przepisów z zakresu prawa podatkowego w jednostkach oświatowych,</w:t>
      </w:r>
    </w:p>
    <w:p w:rsidR="00B86406" w:rsidRDefault="00B86406" w:rsidP="00B86406">
      <w:pPr>
        <w:pStyle w:val="Akapitzlist"/>
        <w:numPr>
          <w:ilvl w:val="0"/>
          <w:numId w:val="2"/>
        </w:numPr>
      </w:pPr>
      <w:r>
        <w:lastRenderedPageBreak/>
        <w:t>Znajomość przepisów podatkowych,  płacowych,  ZUS,</w:t>
      </w:r>
    </w:p>
    <w:p w:rsidR="00B86406" w:rsidRDefault="00DE4485" w:rsidP="00B86406">
      <w:pPr>
        <w:pStyle w:val="Akapitzlist"/>
        <w:numPr>
          <w:ilvl w:val="0"/>
          <w:numId w:val="2"/>
        </w:numPr>
      </w:pPr>
      <w:r>
        <w:t>Znajomość zasad sporządzania planów i sprawozdań budżetowych i  finansowych,</w:t>
      </w:r>
    </w:p>
    <w:p w:rsidR="00DE4485" w:rsidRDefault="00DE4485" w:rsidP="00B86406">
      <w:pPr>
        <w:pStyle w:val="Akapitzlist"/>
        <w:numPr>
          <w:ilvl w:val="0"/>
          <w:numId w:val="2"/>
        </w:numPr>
      </w:pPr>
      <w:r>
        <w:t>Umiejętność planowania i  sprawnej organizacji pracy,</w:t>
      </w:r>
    </w:p>
    <w:p w:rsidR="00DE4485" w:rsidRDefault="00DE4485" w:rsidP="00B86406">
      <w:pPr>
        <w:pStyle w:val="Akapitzlist"/>
        <w:numPr>
          <w:ilvl w:val="0"/>
          <w:numId w:val="2"/>
        </w:numPr>
      </w:pPr>
      <w:r>
        <w:t>Umiejętność pracy w zespole i na samodzielnym stanowisku,</w:t>
      </w:r>
    </w:p>
    <w:p w:rsidR="00DE4485" w:rsidRDefault="00DE4485" w:rsidP="00B86406">
      <w:pPr>
        <w:pStyle w:val="Akapitzlist"/>
        <w:numPr>
          <w:ilvl w:val="0"/>
          <w:numId w:val="2"/>
        </w:numPr>
      </w:pPr>
      <w:r>
        <w:t>Sumienność, rzetelność, odpowiedzialność, wysoka kultura osobista, dyspozycyjność,</w:t>
      </w:r>
    </w:p>
    <w:p w:rsidR="00DE4485" w:rsidRDefault="00DE4485" w:rsidP="00B86406">
      <w:pPr>
        <w:pStyle w:val="Akapitzlist"/>
        <w:numPr>
          <w:ilvl w:val="0"/>
          <w:numId w:val="2"/>
        </w:numPr>
      </w:pPr>
      <w:r>
        <w:t>Preferowane doświadczenie i zatrudnienie na stanowisku głównego księgowego w placówkach oświatowych.</w:t>
      </w:r>
    </w:p>
    <w:p w:rsidR="00DE4485" w:rsidRDefault="00DE4485" w:rsidP="00DE4485"/>
    <w:p w:rsidR="00601ABE" w:rsidRPr="00B06E18" w:rsidRDefault="00601ABE" w:rsidP="00DE4485">
      <w:pPr>
        <w:rPr>
          <w:b/>
        </w:rPr>
      </w:pPr>
      <w:r w:rsidRPr="00B06E18">
        <w:rPr>
          <w:b/>
        </w:rPr>
        <w:t>III Główne zadania   osoby zatrudnionej na stanowisku głównego księgowego:</w:t>
      </w:r>
    </w:p>
    <w:p w:rsidR="00601ABE" w:rsidRDefault="00601ABE" w:rsidP="00DE4485"/>
    <w:p w:rsidR="00601ABE" w:rsidRDefault="00601ABE" w:rsidP="00601ABE">
      <w:pPr>
        <w:pStyle w:val="Akapitzlist"/>
        <w:numPr>
          <w:ilvl w:val="0"/>
          <w:numId w:val="3"/>
        </w:numPr>
      </w:pPr>
      <w:r>
        <w:t>Prowadzenie obsługi finansowej, księgowej i płacowej przedszkola zgodnie z obowiązującymi przepisami,</w:t>
      </w:r>
    </w:p>
    <w:p w:rsidR="00601ABE" w:rsidRDefault="00601ABE" w:rsidP="00601ABE">
      <w:pPr>
        <w:pStyle w:val="Akapitzlist"/>
        <w:numPr>
          <w:ilvl w:val="0"/>
          <w:numId w:val="3"/>
        </w:numPr>
      </w:pPr>
      <w:r>
        <w:t>Przygotowywanie projektów i planów budżetu przedszkola i bieżąca kontrola realizacji wydatków,</w:t>
      </w:r>
    </w:p>
    <w:p w:rsidR="00C67578" w:rsidRDefault="00601ABE" w:rsidP="00C67578">
      <w:pPr>
        <w:pStyle w:val="Akapitzlist"/>
        <w:numPr>
          <w:ilvl w:val="0"/>
          <w:numId w:val="3"/>
        </w:numPr>
      </w:pPr>
      <w:r>
        <w:t>Kontrola realizacji planów dochodów i wydatków prowadzonych dla poszczególnych kont,</w:t>
      </w:r>
    </w:p>
    <w:p w:rsidR="00601ABE" w:rsidRDefault="00601ABE" w:rsidP="00C67578">
      <w:pPr>
        <w:pStyle w:val="Akapitzlist"/>
        <w:numPr>
          <w:ilvl w:val="0"/>
          <w:numId w:val="3"/>
        </w:numPr>
      </w:pPr>
      <w:r>
        <w:t>Uzgadnianie księgowości analitycznej z syntetyczną w ustawowych terminach,</w:t>
      </w:r>
    </w:p>
    <w:p w:rsidR="00601ABE" w:rsidRDefault="00601ABE" w:rsidP="00C67578">
      <w:pPr>
        <w:pStyle w:val="Akapitzlist"/>
        <w:numPr>
          <w:ilvl w:val="0"/>
          <w:numId w:val="3"/>
        </w:numPr>
      </w:pPr>
      <w:r>
        <w:t>Sporządzanie i prowadzenie dokumentacji dotyczącej wynagrodzeń, nagród, odpraw emerytalnych i rentowych, zasiłków, prowadzenie rozliczeń z ZUS, Urzędem Skarbowym, PEFRON-em, związkami zawodowymi, KZP, PZU.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Sporządzanie obowiązkowych sprawozdań finansowych, budżetowych i analiz , sprawozdań sty stycznych oraz informacji dodatkowych wymaganych przez jednostki nadzorujące,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Prawidłowe pobieranie i odprowadzanie dochodów,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Bieżąca ewidencja księgowa operacji pieniężnych dokonywanych na rachunkach bankowych,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Przestrzeganie dyscypliny finansów publicznych,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Dokonywanie wstępnej kontroli zgodności operacji gospodarczych i finansowych z planem finansowym przedszkola, kompletności i rzetelności dokumentów dotyczących operacji gospodarczych i finansowych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Zapewnianie pod względem finansowym prawidłowości zawieranych umów i prowadzenie ich obsługi księgowe,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Prowadzenie rozliczeń ZFŚS,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Rozliczanie wpłat rodziców za żywie</w:t>
      </w:r>
      <w:r w:rsidR="0019118A">
        <w:t xml:space="preserve">nie w przedszkolu,     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Współpraca z Urzędem Skarbowym, zakładem Ubezpieczeń Społecznych w zakresie prawidłowego naliczania i odprowadzania zobowiązań wobec tych jednostek oraz instytucjami nadzorującymi,</w:t>
      </w:r>
    </w:p>
    <w:p w:rsidR="005B655B" w:rsidRDefault="005B655B" w:rsidP="00C67578">
      <w:pPr>
        <w:pStyle w:val="Akapitzlist"/>
        <w:numPr>
          <w:ilvl w:val="0"/>
          <w:numId w:val="3"/>
        </w:numPr>
      </w:pPr>
      <w:r>
        <w:t>Rozliczanie inwentaryzacji składników majątkowych,</w:t>
      </w:r>
    </w:p>
    <w:p w:rsidR="005B655B" w:rsidRDefault="00363831" w:rsidP="00C67578">
      <w:pPr>
        <w:pStyle w:val="Akapitzlist"/>
        <w:numPr>
          <w:ilvl w:val="0"/>
          <w:numId w:val="3"/>
        </w:numPr>
      </w:pPr>
      <w:r>
        <w:t>Opracowywanie projektów dokumentów wewnętrznych regulujących organizację rachunkowości w przedszkolu,</w:t>
      </w:r>
    </w:p>
    <w:p w:rsidR="00363831" w:rsidRDefault="00363831" w:rsidP="00C67578">
      <w:pPr>
        <w:pStyle w:val="Akapitzlist"/>
        <w:numPr>
          <w:ilvl w:val="0"/>
          <w:numId w:val="3"/>
        </w:numPr>
      </w:pPr>
      <w:r>
        <w:t>Zapewnienie w ramach swoich obowiązków służbowych prawidłowej realizacji kontroli zarządczej,</w:t>
      </w:r>
    </w:p>
    <w:p w:rsidR="00363831" w:rsidRDefault="00363831" w:rsidP="00C67578">
      <w:pPr>
        <w:pStyle w:val="Akapitzlist"/>
        <w:numPr>
          <w:ilvl w:val="0"/>
          <w:numId w:val="3"/>
        </w:numPr>
      </w:pPr>
      <w:r>
        <w:t>Prowadzenie korespondencji w zakresie spraw finansowy6ch,</w:t>
      </w:r>
    </w:p>
    <w:p w:rsidR="00363831" w:rsidRDefault="00363831" w:rsidP="00C67578">
      <w:pPr>
        <w:pStyle w:val="Akapitzlist"/>
        <w:numPr>
          <w:ilvl w:val="0"/>
          <w:numId w:val="3"/>
        </w:numPr>
      </w:pPr>
      <w:r>
        <w:lastRenderedPageBreak/>
        <w:t>Należyte przechowywanie, zabezpieczanie i archiwizowanie dokumentów finansowo- księgowych i płacowych,</w:t>
      </w:r>
    </w:p>
    <w:p w:rsidR="00363831" w:rsidRDefault="00363831" w:rsidP="00C67578">
      <w:pPr>
        <w:pStyle w:val="Akapitzlist"/>
        <w:numPr>
          <w:ilvl w:val="0"/>
          <w:numId w:val="3"/>
        </w:numPr>
      </w:pPr>
      <w:r>
        <w:t>Wykonywanie innych niewymienionych wyżej zadań , które z mocy prawa lub przepisów wewnętrznych, wydanych przez dyrektora przedszkola, należą do kompetencji głównego księgowego.</w:t>
      </w:r>
    </w:p>
    <w:p w:rsidR="00363831" w:rsidRDefault="00363831" w:rsidP="00363831"/>
    <w:p w:rsidR="00363831" w:rsidRPr="00B06E18" w:rsidRDefault="00363831" w:rsidP="00363831">
      <w:pPr>
        <w:rPr>
          <w:b/>
        </w:rPr>
      </w:pPr>
      <w:r w:rsidRPr="00B06E18">
        <w:rPr>
          <w:b/>
        </w:rPr>
        <w:t>IV Warunki pracy na stanowisku:</w:t>
      </w:r>
    </w:p>
    <w:p w:rsidR="00363831" w:rsidRDefault="00363831" w:rsidP="00363831"/>
    <w:p w:rsidR="00363831" w:rsidRDefault="00363831" w:rsidP="00363831">
      <w:pPr>
        <w:pStyle w:val="Akapitzlist"/>
        <w:numPr>
          <w:ilvl w:val="0"/>
          <w:numId w:val="4"/>
        </w:numPr>
      </w:pPr>
      <w:r>
        <w:t>Wymiar czasu pracy: pełny etat ( 40 godzin tygodniowo),</w:t>
      </w:r>
    </w:p>
    <w:p w:rsidR="00363831" w:rsidRDefault="00363831" w:rsidP="00363831">
      <w:pPr>
        <w:pStyle w:val="Akapitzlist"/>
        <w:numPr>
          <w:ilvl w:val="0"/>
          <w:numId w:val="4"/>
        </w:numPr>
      </w:pPr>
      <w:r>
        <w:t>Zatrudnienie umowa o pracę</w:t>
      </w:r>
    </w:p>
    <w:p w:rsidR="00363831" w:rsidRDefault="00363831" w:rsidP="00363831">
      <w:pPr>
        <w:pStyle w:val="Akapitzlist"/>
        <w:numPr>
          <w:ilvl w:val="0"/>
          <w:numId w:val="4"/>
        </w:numPr>
      </w:pPr>
      <w:r>
        <w:t>Planowane zatr</w:t>
      </w:r>
      <w:r w:rsidR="0019118A">
        <w:t xml:space="preserve">udnienie : od 01.09.2020 r.    </w:t>
      </w:r>
    </w:p>
    <w:p w:rsidR="00363831" w:rsidRDefault="00363831" w:rsidP="00363831">
      <w:pPr>
        <w:pStyle w:val="Akapitzlist"/>
        <w:numPr>
          <w:ilvl w:val="0"/>
          <w:numId w:val="4"/>
        </w:numPr>
      </w:pPr>
      <w:r>
        <w:t>Praca przy komputerze.</w:t>
      </w:r>
    </w:p>
    <w:p w:rsidR="00363831" w:rsidRDefault="00363831" w:rsidP="00363831"/>
    <w:p w:rsidR="00363831" w:rsidRDefault="00363831" w:rsidP="00363831">
      <w:r>
        <w:t>V   Wskaźnik zatrudnienia osób niepełnosprawnych</w:t>
      </w:r>
    </w:p>
    <w:p w:rsidR="00363831" w:rsidRDefault="00363831" w:rsidP="00363831"/>
    <w:p w:rsidR="00363831" w:rsidRDefault="00363831" w:rsidP="00363831">
      <w:r>
        <w:t xml:space="preserve">W  czerwcu 2020 r. (miesiącu pop[rzezającym datę upublicznienia ogłoszenia) wskaźnik zatrudnienia osób niepełnosprawnych w Przedszkolu Miejskim Nr 8 „Promyczek” w Kutnie , w rozumieniu przepisów o rehabilitacji zawodowej i społecznej oraz zatrudnieniu osób niepełnosprawnych, jest wyższy niż   </w:t>
      </w:r>
      <w:r w:rsidR="0019118A">
        <w:t>6%</w:t>
      </w:r>
      <w:bookmarkStart w:id="0" w:name="_GoBack"/>
      <w:bookmarkEnd w:id="0"/>
      <w:r>
        <w:t xml:space="preserve">   </w:t>
      </w:r>
    </w:p>
    <w:p w:rsidR="00833EF4" w:rsidRDefault="00833EF4" w:rsidP="00363831"/>
    <w:p w:rsidR="00833EF4" w:rsidRPr="00B06E18" w:rsidRDefault="00833EF4" w:rsidP="00363831">
      <w:pPr>
        <w:rPr>
          <w:b/>
        </w:rPr>
      </w:pPr>
      <w:r w:rsidRPr="00B06E18">
        <w:rPr>
          <w:b/>
        </w:rPr>
        <w:t>VI  Wymagane dokumenty</w:t>
      </w:r>
    </w:p>
    <w:p w:rsidR="00833EF4" w:rsidRDefault="00833EF4" w:rsidP="00363831"/>
    <w:p w:rsidR="00833EF4" w:rsidRDefault="00833EF4" w:rsidP="00363831"/>
    <w:p w:rsidR="00833EF4" w:rsidRDefault="00833EF4" w:rsidP="00833EF4">
      <w:pPr>
        <w:pStyle w:val="Akapitzlist"/>
        <w:numPr>
          <w:ilvl w:val="0"/>
          <w:numId w:val="5"/>
        </w:numPr>
      </w:pPr>
      <w:r>
        <w:t>List motywacyjny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CV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Kserokopie  poświadczone przez kandydata za zgodność z oryginałem dyplomów potwierdzających wykształcenie,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Kserokopie poświadczone przez kandydata za zgodność z oryginałem dokumentów potwierdzających staż pracy,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Oświadczenie kandydata o posiadaniu  pełnej zdolności  do czynności prawnych oraz korzystaniu z pełni praw publicznych,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Oświadczenie kandydata, że nie był prawomocnie skazany za przestępstwa umyślne,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Oświadczenie o nie karalności za przestępstwa przeciw mieniu, przeciwko obrotowi gospodarczemu, przeciwko działalności instytucji państwowych oraz samorządu terytorialnego, przeciwko wiarygodności dokumentów lub za przestępstwa skarbowe, a także o braku prawomocnego skazania  za przestępstwo umyślne,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Aktualne zaświadczenie  o braku przeciwwskazań zdrowotnych do wykonywania pracy na stanowisku głównego księgowego,</w:t>
      </w:r>
    </w:p>
    <w:p w:rsidR="00833EF4" w:rsidRDefault="00833EF4" w:rsidP="00833EF4">
      <w:pPr>
        <w:pStyle w:val="Akapitzlist"/>
        <w:numPr>
          <w:ilvl w:val="0"/>
          <w:numId w:val="5"/>
        </w:numPr>
      </w:pPr>
      <w:r>
        <w:t>Oświadczenie o posiadaniu   obywatelstwa polskiego lub kserokopia dowodu osobistego poświadczona przez kandydata za zgodność z oryginałem.</w:t>
      </w:r>
    </w:p>
    <w:p w:rsidR="00363831" w:rsidRDefault="00363831" w:rsidP="00363831">
      <w:pPr>
        <w:pStyle w:val="Akapitzlist"/>
      </w:pPr>
    </w:p>
    <w:p w:rsidR="0004055C" w:rsidRDefault="0004055C" w:rsidP="00363831">
      <w:pPr>
        <w:pStyle w:val="Akapitzlist"/>
      </w:pPr>
    </w:p>
    <w:p w:rsidR="0004055C" w:rsidRDefault="0004055C" w:rsidP="00363831">
      <w:pPr>
        <w:pStyle w:val="Akapitzlist"/>
      </w:pPr>
    </w:p>
    <w:p w:rsidR="0004055C" w:rsidRDefault="0004055C" w:rsidP="00363831">
      <w:pPr>
        <w:pStyle w:val="Akapitzlist"/>
      </w:pPr>
    </w:p>
    <w:p w:rsidR="0004055C" w:rsidRPr="001A0B77" w:rsidRDefault="0004055C" w:rsidP="0004055C">
      <w:pPr>
        <w:rPr>
          <w:b/>
        </w:rPr>
      </w:pPr>
      <w:r w:rsidRPr="001A0B77">
        <w:rPr>
          <w:b/>
        </w:rPr>
        <w:lastRenderedPageBreak/>
        <w:t>VII Termin i miejsce składania dokumentów.</w:t>
      </w:r>
    </w:p>
    <w:p w:rsidR="0004055C" w:rsidRPr="001A0B77" w:rsidRDefault="0004055C" w:rsidP="0004055C">
      <w:pPr>
        <w:rPr>
          <w:b/>
        </w:rPr>
      </w:pPr>
    </w:p>
    <w:p w:rsidR="0004055C" w:rsidRPr="0004055C" w:rsidRDefault="0004055C" w:rsidP="0004055C">
      <w:pPr>
        <w:rPr>
          <w:b/>
        </w:rPr>
      </w:pPr>
      <w:r>
        <w:t xml:space="preserve">Wymagane dokumenty należy składać w zamkniętych kopertach z podanym imieniem i nazwiskiem, adresem, numerem telefonu kandydata i dopiskiem „ Dotyczy naboru na stanowisko głównego księgowego w Przedszkolu Miejskim Nr 8 „Promyczek” w Kutnie w sekretariacie Przedszkola Miejskiego nr 8 „Promyczek” w Kutnie ul. Troczewskiego 2A w dni robocze w godzinach 8.00-15.00 </w:t>
      </w:r>
      <w:r w:rsidRPr="0004055C">
        <w:rPr>
          <w:b/>
        </w:rPr>
        <w:t>w terminie do 14 lipca 2020 r. do godziny 15.00</w:t>
      </w:r>
    </w:p>
    <w:p w:rsidR="00C67578" w:rsidRPr="0004055C" w:rsidRDefault="00C67578" w:rsidP="0004055C">
      <w:pPr>
        <w:pStyle w:val="Akapitzlist"/>
        <w:jc w:val="both"/>
        <w:rPr>
          <w:b/>
        </w:rPr>
      </w:pPr>
    </w:p>
    <w:p w:rsidR="0004055C" w:rsidRDefault="0004055C" w:rsidP="00C67578">
      <w:pPr>
        <w:pStyle w:val="Akapitzlist"/>
      </w:pPr>
    </w:p>
    <w:p w:rsidR="0004055C" w:rsidRDefault="0004055C" w:rsidP="0004055C">
      <w:r>
        <w:t>Wymagane dokument aplikacyjny  CV powinien być opatrzony klauzulą:</w:t>
      </w:r>
    </w:p>
    <w:p w:rsidR="0004055C" w:rsidRDefault="0004055C" w:rsidP="0004055C"/>
    <w:p w:rsidR="0004055C" w:rsidRDefault="0004055C" w:rsidP="0004055C">
      <w:r>
        <w:t xml:space="preserve">„Wyrażam zgodę na przetwarzanie moich danych osobowych zawartych w ofercie pracy dla potrzeb  niezbędnych do realizacji procesu rekrutacji” zgodnie z  Rozporządzeniem Parlamentu Europejskiego i Rady (UE) 2016/679 z dnia 27 kwietnia  2016 r. </w:t>
      </w:r>
      <w:r w:rsidR="001A0B77">
        <w:t>w sprawie ochrony osób fizycznych w związku z przetwarzaniem danych osobowych i w sprawie swobodnego przepływu takich danych oraz uchylenia dyrektywy 95/46/WE ( ogólne rozporządzenie o ochronie danych osobowych ) ( Dz. Urz. UE L 119, s.1.)</w:t>
      </w:r>
    </w:p>
    <w:p w:rsidR="001A0B77" w:rsidRDefault="001A0B77" w:rsidP="0004055C"/>
    <w:p w:rsidR="001A0B77" w:rsidRDefault="001A0B77" w:rsidP="0004055C">
      <w:r>
        <w:t>„Przyjmuję do wiadomości obowiązek publikacji w Biuletynie Informacji Publicznej moich danych osobowych” zgodnie z wymogami ustawy  z dnia  21 listopada 2008 r. o pracownikach samorządowych (tj. Dz. U. 2019 poz. 1282)</w:t>
      </w:r>
    </w:p>
    <w:p w:rsidR="001A0B77" w:rsidRDefault="001A0B77" w:rsidP="0004055C"/>
    <w:p w:rsidR="001A0B77" w:rsidRDefault="001A0B77" w:rsidP="0004055C">
      <w:r>
        <w:t>Dokumenty dostarczone po upływie terminu nie będą rozpatrywane.</w:t>
      </w:r>
    </w:p>
    <w:p w:rsidR="001A0B77" w:rsidRDefault="001A0B77" w:rsidP="0004055C"/>
    <w:p w:rsidR="001A0B77" w:rsidRDefault="001A0B77" w:rsidP="0004055C">
      <w:pPr>
        <w:rPr>
          <w:b/>
        </w:rPr>
      </w:pPr>
      <w:r w:rsidRPr="001A0B77">
        <w:rPr>
          <w:b/>
        </w:rPr>
        <w:t>Otwarcie kopert odbędzie się 16 lipca 2020 r. o godzinie 10.00</w:t>
      </w:r>
    </w:p>
    <w:p w:rsidR="001A0B77" w:rsidRDefault="001A0B77" w:rsidP="0004055C">
      <w:pPr>
        <w:rPr>
          <w:b/>
        </w:rPr>
      </w:pPr>
    </w:p>
    <w:p w:rsidR="001A0B77" w:rsidRDefault="001A0B77" w:rsidP="0004055C">
      <w:pPr>
        <w:rPr>
          <w:b/>
        </w:rPr>
      </w:pPr>
      <w:r>
        <w:rPr>
          <w:b/>
        </w:rPr>
        <w:t>VIII  Inne informacje</w:t>
      </w:r>
    </w:p>
    <w:p w:rsidR="001A0B77" w:rsidRDefault="001A0B77" w:rsidP="0004055C">
      <w:pPr>
        <w:rPr>
          <w:b/>
        </w:rPr>
      </w:pPr>
    </w:p>
    <w:p w:rsidR="001A0B77" w:rsidRDefault="001A0B77" w:rsidP="0004055C">
      <w:r w:rsidRPr="001A0B77">
        <w:t>P</w:t>
      </w:r>
      <w:r>
        <w:t>rocedura naboru na stanowiska urzędnicze jest przeprowadzana dwuetapowo i obejmuje:</w:t>
      </w:r>
    </w:p>
    <w:p w:rsidR="001A0B77" w:rsidRDefault="001A0B77" w:rsidP="0004055C"/>
    <w:p w:rsidR="001A0B77" w:rsidRDefault="001A0B77" w:rsidP="0004055C">
      <w:r>
        <w:t>I etap – kwalifikacja formalna: badanie złożonych ofert pod względem ich kompletności i spełnienia wymagań formalnych,</w:t>
      </w:r>
    </w:p>
    <w:p w:rsidR="001A0B77" w:rsidRDefault="001A0B77" w:rsidP="0004055C">
      <w:r>
        <w:t>II etap – kwalifikacja merytoryczna: obejmująca rozmowę kwalifikacyjną z komisją konkursową, powołaną prze Dyrektora Przedszkola Miejskiego nr 8 „Promyczek”</w:t>
      </w:r>
      <w:r w:rsidR="00376663">
        <w:t xml:space="preserve"> </w:t>
      </w:r>
      <w:r>
        <w:t>w Kutnie.</w:t>
      </w:r>
    </w:p>
    <w:p w:rsidR="001A0B77" w:rsidRDefault="001A0B77" w:rsidP="0004055C"/>
    <w:p w:rsidR="00376663" w:rsidRDefault="00376663" w:rsidP="0004055C">
      <w:r>
        <w:t>O terminie i miejscu przeprowadzenia rozmowy kwalifikacyjnej kandydaci spełniający wymagania  formalne zostaną powiadomieni telefonicznie.</w:t>
      </w:r>
    </w:p>
    <w:p w:rsidR="00376663" w:rsidRDefault="00376663" w:rsidP="0004055C"/>
    <w:p w:rsidR="00376663" w:rsidRDefault="00376663" w:rsidP="0004055C">
      <w:r>
        <w:t xml:space="preserve">Informacje o wyniku naboru kandydatów będzie umieszczona na stronie internetowej Biuletynu Informacji Publicznej UM Kutno oraz tablicy ogłoszeń w Przedszkolu Miejskim </w:t>
      </w:r>
    </w:p>
    <w:p w:rsidR="00376663" w:rsidRDefault="00376663" w:rsidP="0004055C">
      <w:r>
        <w:t>nr 8 „Promyczek” w Kutnie, ul Troczewskiego 2a.</w:t>
      </w:r>
    </w:p>
    <w:p w:rsidR="00376663" w:rsidRDefault="00376663" w:rsidP="0004055C"/>
    <w:p w:rsidR="00376663" w:rsidRDefault="00376663" w:rsidP="0004055C">
      <w:r>
        <w:t xml:space="preserve">Dokumenty kandydata wybranego w naborze i zatrudnionego w Przedszkolu Miejskim nr 8 „Promyczek” w Kutnie  , ul. Troczewskiego 2 a , zostaną dołączone do jego akt osobowych. </w:t>
      </w:r>
      <w:r>
        <w:lastRenderedPageBreak/>
        <w:t>Dokumenty pozostałych kandydatów przechowywane będą w sekretariacie przez okres 3 miesięcy od dnia upowszechnienia naboru.</w:t>
      </w:r>
    </w:p>
    <w:p w:rsidR="00376663" w:rsidRDefault="00376663" w:rsidP="0004055C"/>
    <w:p w:rsidR="00376663" w:rsidRDefault="00376663" w:rsidP="0004055C">
      <w:r>
        <w:t>W tym okresie, kandydaci będą mogli dokonywać odbioru swoich dokumentów za pokwitowaniem. Przedszkole nie odsyła dokumentów. Nieodebrane dokumenty zostaną komisyjne zniszczone.</w:t>
      </w:r>
    </w:p>
    <w:p w:rsidR="00376663" w:rsidRDefault="00376663" w:rsidP="0004055C"/>
    <w:p w:rsidR="00376663" w:rsidRPr="001A0B77" w:rsidRDefault="00376663" w:rsidP="0004055C">
      <w:r>
        <w:t>Kutno 02.07.2020 r.</w:t>
      </w:r>
    </w:p>
    <w:sectPr w:rsidR="00376663" w:rsidRPr="001A0B77" w:rsidSect="00AD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07F"/>
    <w:multiLevelType w:val="hybridMultilevel"/>
    <w:tmpl w:val="93AA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0742"/>
    <w:multiLevelType w:val="hybridMultilevel"/>
    <w:tmpl w:val="BABC6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104"/>
    <w:multiLevelType w:val="hybridMultilevel"/>
    <w:tmpl w:val="BC0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6FE6"/>
    <w:multiLevelType w:val="hybridMultilevel"/>
    <w:tmpl w:val="D24C6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123BB"/>
    <w:multiLevelType w:val="hybridMultilevel"/>
    <w:tmpl w:val="A04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EE"/>
    <w:rsid w:val="0004055C"/>
    <w:rsid w:val="0019118A"/>
    <w:rsid w:val="001A0B77"/>
    <w:rsid w:val="002214C0"/>
    <w:rsid w:val="002F42D0"/>
    <w:rsid w:val="00363831"/>
    <w:rsid w:val="00376663"/>
    <w:rsid w:val="005630EE"/>
    <w:rsid w:val="005B655B"/>
    <w:rsid w:val="00601ABE"/>
    <w:rsid w:val="00760C70"/>
    <w:rsid w:val="00833EF4"/>
    <w:rsid w:val="00AD5BA0"/>
    <w:rsid w:val="00B06E18"/>
    <w:rsid w:val="00B86406"/>
    <w:rsid w:val="00C67578"/>
    <w:rsid w:val="00DE4485"/>
    <w:rsid w:val="00E84CE5"/>
    <w:rsid w:val="00EF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B3A"/>
  <w15:docId w15:val="{9EE39A48-7902-4AFE-892D-42677F7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Jadwiga Karbowa</cp:lastModifiedBy>
  <cp:revision>3</cp:revision>
  <dcterms:created xsi:type="dcterms:W3CDTF">2020-07-06T11:53:00Z</dcterms:created>
  <dcterms:modified xsi:type="dcterms:W3CDTF">2020-07-06T11:53:00Z</dcterms:modified>
</cp:coreProperties>
</file>